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311" w:rsidRDefault="00150311" w:rsidP="00150311">
      <w:pPr>
        <w:jc w:val="right"/>
        <w:rPr>
          <w:b/>
          <w:bCs/>
          <w:sz w:val="24"/>
          <w:szCs w:val="32"/>
        </w:rPr>
      </w:pPr>
      <w:r>
        <w:rPr>
          <w:rFonts w:hint="cs"/>
          <w:b/>
          <w:bCs/>
          <w:sz w:val="24"/>
          <w:szCs w:val="32"/>
          <w:cs/>
        </w:rPr>
        <w:t>ข่าวประชาสัมพันธ์</w:t>
      </w:r>
    </w:p>
    <w:p w:rsidR="00561C73" w:rsidRPr="00150311" w:rsidRDefault="00FA2013" w:rsidP="00FC7A92">
      <w:pPr>
        <w:jc w:val="center"/>
        <w:rPr>
          <w:b/>
          <w:bCs/>
          <w:sz w:val="24"/>
          <w:szCs w:val="32"/>
        </w:rPr>
      </w:pPr>
      <w:r w:rsidRPr="00150311">
        <w:rPr>
          <w:rFonts w:hint="cs"/>
          <w:b/>
          <w:bCs/>
          <w:sz w:val="24"/>
          <w:szCs w:val="32"/>
          <w:cs/>
        </w:rPr>
        <w:t>เอสซีจี อินเตอร์เนชั่นแนล จัด</w:t>
      </w:r>
      <w:r w:rsidR="00627B41" w:rsidRPr="00150311">
        <w:rPr>
          <w:rFonts w:hint="cs"/>
          <w:b/>
          <w:bCs/>
          <w:sz w:val="24"/>
          <w:szCs w:val="32"/>
          <w:cs/>
        </w:rPr>
        <w:t xml:space="preserve">งาน </w:t>
      </w:r>
      <w:r w:rsidR="00627B41" w:rsidRPr="00150311">
        <w:rPr>
          <w:b/>
          <w:bCs/>
          <w:sz w:val="24"/>
          <w:szCs w:val="32"/>
        </w:rPr>
        <w:t>EV EXPO 2022</w:t>
      </w:r>
      <w:r w:rsidR="001573F9" w:rsidRPr="00150311">
        <w:rPr>
          <w:b/>
          <w:bCs/>
          <w:sz w:val="24"/>
          <w:szCs w:val="32"/>
          <w:cs/>
        </w:rPr>
        <w:br/>
      </w:r>
      <w:r w:rsidR="00627B41" w:rsidRPr="00150311">
        <w:rPr>
          <w:rFonts w:hint="cs"/>
          <w:b/>
          <w:bCs/>
          <w:sz w:val="24"/>
          <w:szCs w:val="32"/>
          <w:cs/>
        </w:rPr>
        <w:t>งานมหกรรมจัดแสดงยานยนต์ไฟฟ้าทุกประเภท พร้อมกิจกรรมมากมายในงาน</w:t>
      </w:r>
    </w:p>
    <w:p w:rsidR="00561C73" w:rsidRDefault="00561C73" w:rsidP="00627B41">
      <w:pPr>
        <w:ind w:left="720"/>
        <w:jc w:val="center"/>
        <w:rPr>
          <w:b/>
          <w:bCs/>
          <w:color w:val="0070C0"/>
          <w:sz w:val="24"/>
          <w:szCs w:val="32"/>
        </w:rPr>
      </w:pPr>
      <w:r>
        <w:rPr>
          <w:rFonts w:hint="cs"/>
          <w:b/>
          <w:bCs/>
          <w:noProof/>
          <w:color w:val="0070C0"/>
          <w:sz w:val="24"/>
          <w:szCs w:val="32"/>
        </w:rPr>
        <w:drawing>
          <wp:inline distT="0" distB="0" distL="0" distR="0">
            <wp:extent cx="3799840" cy="27121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V-07-06-65-868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0" t="8493" r="6410" b="1"/>
                    <a:stretch/>
                  </pic:blipFill>
                  <pic:spPr bwMode="auto">
                    <a:xfrm>
                      <a:off x="0" y="0"/>
                      <a:ext cx="3816722" cy="2724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6CCC" w:rsidRPr="00AD786D" w:rsidRDefault="00A423A5" w:rsidP="00AD786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D786D">
        <w:rPr>
          <w:rFonts w:asciiTheme="minorBidi" w:hAnsiTheme="minorBidi"/>
          <w:sz w:val="32"/>
          <w:szCs w:val="32"/>
          <w:cs/>
        </w:rPr>
        <w:t xml:space="preserve">เมื่อวันที่ </w:t>
      </w:r>
      <w:r w:rsidRPr="00AD786D">
        <w:rPr>
          <w:rFonts w:asciiTheme="minorBidi" w:hAnsiTheme="minorBidi"/>
          <w:sz w:val="32"/>
          <w:szCs w:val="32"/>
        </w:rPr>
        <w:t>6</w:t>
      </w:r>
      <w:r w:rsidRPr="00AD786D">
        <w:rPr>
          <w:rFonts w:asciiTheme="minorBidi" w:hAnsiTheme="minorBidi"/>
          <w:sz w:val="32"/>
          <w:szCs w:val="32"/>
          <w:cs/>
        </w:rPr>
        <w:t>-</w:t>
      </w:r>
      <w:r w:rsidRPr="00AD786D">
        <w:rPr>
          <w:rFonts w:asciiTheme="minorBidi" w:hAnsiTheme="minorBidi"/>
          <w:sz w:val="32"/>
          <w:szCs w:val="32"/>
        </w:rPr>
        <w:t xml:space="preserve">7 </w:t>
      </w:r>
      <w:r w:rsidRPr="00AD786D">
        <w:rPr>
          <w:rFonts w:asciiTheme="minorBidi" w:hAnsiTheme="minorBidi"/>
          <w:sz w:val="32"/>
          <w:szCs w:val="32"/>
          <w:cs/>
        </w:rPr>
        <w:t xml:space="preserve">มิถุนายน </w:t>
      </w:r>
      <w:r w:rsidRPr="00AD786D">
        <w:rPr>
          <w:rFonts w:asciiTheme="minorBidi" w:hAnsiTheme="minorBidi"/>
          <w:sz w:val="32"/>
          <w:szCs w:val="32"/>
        </w:rPr>
        <w:t xml:space="preserve">2565 </w:t>
      </w:r>
      <w:r w:rsidRPr="00AD786D">
        <w:rPr>
          <w:rFonts w:asciiTheme="minorBidi" w:hAnsiTheme="minorBidi"/>
          <w:sz w:val="32"/>
          <w:szCs w:val="32"/>
          <w:cs/>
        </w:rPr>
        <w:t xml:space="preserve">ที่ผ่านมา </w:t>
      </w:r>
      <w:r w:rsidR="00627B41" w:rsidRPr="00AD786D">
        <w:rPr>
          <w:rFonts w:asciiTheme="minorBidi" w:hAnsiTheme="minorBidi"/>
          <w:sz w:val="32"/>
          <w:szCs w:val="32"/>
          <w:cs/>
        </w:rPr>
        <w:t>บริษัท</w:t>
      </w:r>
      <w:r w:rsidRPr="00AD786D">
        <w:rPr>
          <w:rFonts w:asciiTheme="minorBidi" w:hAnsiTheme="minorBidi"/>
          <w:sz w:val="32"/>
          <w:szCs w:val="32"/>
          <w:cs/>
        </w:rPr>
        <w:t>เอสซีจี อินเตอร์เนชั่นแนล คอเปอเรชั่น จำกัด ในธุรกิจซีเมนต์และ</w:t>
      </w:r>
      <w:r w:rsidR="00B01419" w:rsidRPr="00AD786D">
        <w:rPr>
          <w:rFonts w:asciiTheme="minorBidi" w:hAnsiTheme="minorBidi"/>
          <w:sz w:val="32"/>
          <w:szCs w:val="32"/>
          <w:cs/>
        </w:rPr>
        <w:t>ผลิตภัณฑ์</w:t>
      </w:r>
      <w:r w:rsidRPr="00AD786D">
        <w:rPr>
          <w:rFonts w:asciiTheme="minorBidi" w:hAnsiTheme="minorBidi"/>
          <w:sz w:val="32"/>
          <w:szCs w:val="32"/>
          <w:cs/>
        </w:rPr>
        <w:t xml:space="preserve">ก่อสร้าง เอสซีจี ภายใต้การนำของนายอบิจิต ดัดต้า กรรมการผู้จัดการ จัดงาน </w:t>
      </w:r>
      <w:r w:rsidRPr="00AD786D">
        <w:rPr>
          <w:rFonts w:asciiTheme="minorBidi" w:hAnsiTheme="minorBidi"/>
          <w:sz w:val="32"/>
          <w:szCs w:val="32"/>
        </w:rPr>
        <w:t xml:space="preserve">EV EXPO 2022 by SCG International </w:t>
      </w:r>
      <w:r w:rsidRPr="00AD786D">
        <w:rPr>
          <w:rFonts w:asciiTheme="minorBidi" w:hAnsiTheme="minorBidi"/>
          <w:sz w:val="32"/>
          <w:szCs w:val="32"/>
          <w:cs/>
        </w:rPr>
        <w:t xml:space="preserve"> งานมหกรรมจัดแสดงแสดงยานยนต์ไฟฟ้าทุกประเภท พร้อมทั้งงานเสวนา</w:t>
      </w:r>
      <w:r w:rsidR="00AD786D">
        <w:rPr>
          <w:rFonts w:asciiTheme="minorBidi" w:hAnsiTheme="minorBidi"/>
          <w:sz w:val="32"/>
          <w:szCs w:val="32"/>
        </w:rPr>
        <w:br/>
      </w:r>
      <w:r w:rsidRPr="00AD786D">
        <w:rPr>
          <w:rFonts w:asciiTheme="minorBidi" w:hAnsiTheme="minorBidi"/>
          <w:sz w:val="32"/>
          <w:szCs w:val="32"/>
          <w:cs/>
        </w:rPr>
        <w:t>ในหัวข้อ “การแปลงรถกระบะเครื่องยนต์สันดาปให้เป็นเครื่องยนต์ไฟฟ้า” (</w:t>
      </w:r>
      <w:r w:rsidRPr="00AD786D">
        <w:rPr>
          <w:rFonts w:asciiTheme="minorBidi" w:hAnsiTheme="minorBidi"/>
          <w:sz w:val="32"/>
          <w:szCs w:val="32"/>
        </w:rPr>
        <w:t>Convertible EV Pick Up</w:t>
      </w:r>
      <w:r w:rsidRPr="00AD786D">
        <w:rPr>
          <w:rFonts w:asciiTheme="minorBidi" w:hAnsiTheme="minorBidi"/>
          <w:sz w:val="32"/>
          <w:szCs w:val="32"/>
          <w:cs/>
        </w:rPr>
        <w:t>)</w:t>
      </w:r>
      <w:r w:rsidR="00AD786D">
        <w:rPr>
          <w:rFonts w:asciiTheme="minorBidi" w:hAnsiTheme="minorBidi"/>
          <w:sz w:val="32"/>
          <w:szCs w:val="32"/>
          <w:cs/>
        </w:rPr>
        <w:t xml:space="preserve"> และ </w:t>
      </w:r>
      <w:r w:rsidR="00AD786D">
        <w:rPr>
          <w:rFonts w:asciiTheme="minorBidi" w:hAnsiTheme="minorBidi"/>
          <w:sz w:val="32"/>
          <w:szCs w:val="32"/>
        </w:rPr>
        <w:br/>
      </w:r>
      <w:r w:rsidR="00AD786D">
        <w:rPr>
          <w:rFonts w:asciiTheme="minorBidi" w:hAnsiTheme="minorBidi"/>
          <w:sz w:val="32"/>
          <w:szCs w:val="32"/>
          <w:cs/>
        </w:rPr>
        <w:t>“</w:t>
      </w:r>
      <w:r w:rsidRPr="00AD786D">
        <w:rPr>
          <w:rFonts w:asciiTheme="minorBidi" w:hAnsiTheme="minorBidi"/>
          <w:sz w:val="32"/>
          <w:szCs w:val="32"/>
          <w:cs/>
        </w:rPr>
        <w:t>การแปลงรถบรรทุกเครื่องยนต์สันดาปให้เป็นเครื่องยนต์ไฟฟ้า” (</w:t>
      </w:r>
      <w:r w:rsidRPr="00AD786D">
        <w:rPr>
          <w:rFonts w:asciiTheme="minorBidi" w:hAnsiTheme="minorBidi"/>
          <w:sz w:val="32"/>
          <w:szCs w:val="32"/>
        </w:rPr>
        <w:t>Heavy Duty Retrofitting</w:t>
      </w:r>
      <w:r w:rsidRPr="00AD786D">
        <w:rPr>
          <w:rFonts w:asciiTheme="minorBidi" w:hAnsiTheme="minorBidi"/>
          <w:sz w:val="32"/>
          <w:szCs w:val="32"/>
          <w:cs/>
        </w:rPr>
        <w:t>) โดยได้รับเกียรติจ</w:t>
      </w:r>
      <w:r w:rsidR="001573F9" w:rsidRPr="00AD786D">
        <w:rPr>
          <w:rFonts w:asciiTheme="minorBidi" w:hAnsiTheme="minorBidi"/>
          <w:sz w:val="32"/>
          <w:szCs w:val="32"/>
          <w:cs/>
        </w:rPr>
        <w:t>ากนาง</w:t>
      </w:r>
      <w:r w:rsidRPr="00AD786D">
        <w:rPr>
          <w:rFonts w:asciiTheme="minorBidi" w:hAnsiTheme="minorBidi"/>
          <w:sz w:val="32"/>
          <w:szCs w:val="32"/>
          <w:cs/>
        </w:rPr>
        <w:t xml:space="preserve">ปนัดดา รุ่งเรืองศรี รองผู้ว่าการ การนิคมอุตสาหกรรมแห่งประเทศไทย </w:t>
      </w:r>
      <w:r w:rsidR="00FF7EED" w:rsidRPr="00AD786D">
        <w:rPr>
          <w:rFonts w:asciiTheme="minorBidi" w:hAnsiTheme="minorBidi"/>
          <w:sz w:val="32"/>
          <w:szCs w:val="32"/>
          <w:cs/>
        </w:rPr>
        <w:t xml:space="preserve">ด้านการพัฒนาที่ยั่งยืน </w:t>
      </w:r>
      <w:r w:rsidR="001573F9" w:rsidRPr="00AD786D">
        <w:rPr>
          <w:rFonts w:asciiTheme="minorBidi" w:hAnsiTheme="minorBidi"/>
          <w:sz w:val="32"/>
          <w:szCs w:val="32"/>
          <w:cs/>
        </w:rPr>
        <w:t>และนาย</w:t>
      </w:r>
      <w:r w:rsidRPr="00AD786D">
        <w:rPr>
          <w:rFonts w:asciiTheme="minorBidi" w:hAnsiTheme="minorBidi"/>
          <w:sz w:val="32"/>
          <w:szCs w:val="32"/>
          <w:cs/>
        </w:rPr>
        <w:t xml:space="preserve">อภิชาติ เสกธีระ ผู้อำนวยการนิคมอุตสาหกรรม อมตะซิตี้ ระยอง </w:t>
      </w:r>
      <w:r w:rsidR="00CF2657" w:rsidRPr="00AD786D">
        <w:rPr>
          <w:rFonts w:asciiTheme="minorBidi" w:hAnsiTheme="minorBidi"/>
          <w:sz w:val="32"/>
          <w:szCs w:val="32"/>
          <w:cs/>
        </w:rPr>
        <w:t>เป็น</w:t>
      </w:r>
      <w:r w:rsidRPr="00AD786D">
        <w:rPr>
          <w:rFonts w:asciiTheme="minorBidi" w:hAnsiTheme="minorBidi"/>
          <w:sz w:val="32"/>
          <w:szCs w:val="32"/>
          <w:cs/>
        </w:rPr>
        <w:t>ประธาน</w:t>
      </w:r>
      <w:r w:rsidR="00384306" w:rsidRPr="00AD786D">
        <w:rPr>
          <w:rFonts w:asciiTheme="minorBidi" w:hAnsiTheme="minorBidi"/>
          <w:sz w:val="32"/>
          <w:szCs w:val="32"/>
          <w:cs/>
        </w:rPr>
        <w:t>และ</w:t>
      </w:r>
      <w:r w:rsidR="00CF2657" w:rsidRPr="00AD786D">
        <w:rPr>
          <w:rFonts w:asciiTheme="minorBidi" w:hAnsiTheme="minorBidi"/>
          <w:sz w:val="32"/>
          <w:szCs w:val="32"/>
          <w:cs/>
        </w:rPr>
        <w:t>ร่วมรับฟังในงานเสวนาดังกล่าว</w:t>
      </w:r>
      <w:r w:rsidR="00384306" w:rsidRPr="00AD786D">
        <w:rPr>
          <w:rFonts w:asciiTheme="minorBidi" w:hAnsiTheme="minorBidi"/>
          <w:sz w:val="32"/>
          <w:szCs w:val="32"/>
          <w:cs/>
        </w:rPr>
        <w:t>การจัดในงานในครั้งนี้</w:t>
      </w:r>
      <w:r w:rsidR="00323487" w:rsidRPr="00AD786D">
        <w:rPr>
          <w:rFonts w:asciiTheme="minorBidi" w:hAnsiTheme="minorBidi"/>
          <w:sz w:val="32"/>
          <w:szCs w:val="32"/>
          <w:cs/>
        </w:rPr>
        <w:t>นับ</w:t>
      </w:r>
      <w:r w:rsidR="00384306" w:rsidRPr="00AD786D">
        <w:rPr>
          <w:rFonts w:asciiTheme="minorBidi" w:hAnsiTheme="minorBidi"/>
          <w:sz w:val="32"/>
          <w:szCs w:val="32"/>
          <w:cs/>
        </w:rPr>
        <w:t>เป็นการร่วมมือของพันธมิตร</w:t>
      </w:r>
      <w:r w:rsidR="002E3BFC" w:rsidRPr="00AD786D">
        <w:rPr>
          <w:rFonts w:asciiTheme="minorBidi" w:hAnsiTheme="minorBidi"/>
          <w:sz w:val="32"/>
          <w:szCs w:val="32"/>
          <w:cs/>
        </w:rPr>
        <w:t>อันแข็งแกร่ง</w:t>
      </w:r>
      <w:r w:rsidR="00323487" w:rsidRPr="00AD786D">
        <w:rPr>
          <w:rFonts w:asciiTheme="minorBidi" w:hAnsiTheme="minorBidi"/>
          <w:sz w:val="32"/>
          <w:szCs w:val="32"/>
          <w:cs/>
        </w:rPr>
        <w:t xml:space="preserve">ทั้งในส่วนของภาครัฐและเอกชน </w:t>
      </w:r>
      <w:r w:rsidR="00AD786D">
        <w:rPr>
          <w:rFonts w:asciiTheme="minorBidi" w:hAnsiTheme="minorBidi"/>
          <w:sz w:val="32"/>
          <w:szCs w:val="32"/>
        </w:rPr>
        <w:br/>
      </w:r>
      <w:r w:rsidR="00D17116" w:rsidRPr="00AD786D">
        <w:rPr>
          <w:rFonts w:asciiTheme="minorBidi" w:hAnsiTheme="minorBidi"/>
          <w:sz w:val="32"/>
          <w:szCs w:val="32"/>
          <w:cs/>
        </w:rPr>
        <w:t>ที่</w:t>
      </w:r>
      <w:r w:rsidR="00384306" w:rsidRPr="00AD786D">
        <w:rPr>
          <w:rFonts w:asciiTheme="minorBidi" w:hAnsiTheme="minorBidi"/>
          <w:sz w:val="32"/>
          <w:szCs w:val="32"/>
          <w:cs/>
        </w:rPr>
        <w:t>จะร่วมกันผลักดันให้เกิดการใช้งานยานยนต์ไฟฟ้าในประเทศไทย ผ่านการ</w:t>
      </w:r>
      <w:r w:rsidR="00FF7EED" w:rsidRPr="00AD786D">
        <w:rPr>
          <w:rFonts w:asciiTheme="minorBidi" w:hAnsiTheme="minorBidi"/>
          <w:sz w:val="32"/>
          <w:szCs w:val="32"/>
          <w:cs/>
        </w:rPr>
        <w:t>ถ่ายทอดความรู้และประสบการณ์จริงเพื่อให้ผู</w:t>
      </w:r>
      <w:r w:rsidR="002E3BFC" w:rsidRPr="00AD786D">
        <w:rPr>
          <w:rFonts w:asciiTheme="minorBidi" w:hAnsiTheme="minorBidi"/>
          <w:sz w:val="32"/>
          <w:szCs w:val="32"/>
          <w:cs/>
        </w:rPr>
        <w:t>้ประกอบการได้มั่นใจในการใช้งานยานยนตร์ไฟฟ้าทุกประเภท</w:t>
      </w:r>
      <w:bookmarkStart w:id="0" w:name="_Hlk105756498"/>
      <w:r w:rsidR="003B6FB6" w:rsidRPr="00AD786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1EFE" w:rsidRPr="00AD786D">
        <w:rPr>
          <w:rFonts w:asciiTheme="minorBidi" w:hAnsiTheme="minorBidi"/>
          <w:sz w:val="32"/>
          <w:szCs w:val="32"/>
          <w:cs/>
        </w:rPr>
        <w:t>โดยภายในงานได้มีการจัดแสดง</w:t>
      </w:r>
      <w:r w:rsidR="00326CCC" w:rsidRPr="00AD786D">
        <w:rPr>
          <w:rFonts w:asciiTheme="minorBidi" w:hAnsiTheme="minorBidi"/>
          <w:sz w:val="32"/>
          <w:szCs w:val="32"/>
          <w:cs/>
        </w:rPr>
        <w:t>ยานยนต์ไฟฟ้าหลาก</w:t>
      </w:r>
      <w:r w:rsidR="003B6FB6" w:rsidRPr="00AD786D">
        <w:rPr>
          <w:rFonts w:asciiTheme="minorBidi" w:hAnsiTheme="minorBidi"/>
          <w:sz w:val="32"/>
          <w:szCs w:val="32"/>
          <w:cs/>
        </w:rPr>
        <w:t xml:space="preserve">หลายประเภทและหลากหลายแบรนด์ </w:t>
      </w:r>
      <w:r w:rsidR="003B6FB6" w:rsidRPr="00AD786D">
        <w:rPr>
          <w:rFonts w:asciiTheme="minorBidi" w:hAnsiTheme="minorBidi" w:hint="cs"/>
          <w:sz w:val="32"/>
          <w:szCs w:val="32"/>
          <w:cs/>
        </w:rPr>
        <w:t>ได้แก่</w:t>
      </w:r>
      <w:r w:rsidR="00326CCC" w:rsidRPr="00AD786D">
        <w:rPr>
          <w:rFonts w:asciiTheme="minorBidi" w:hAnsiTheme="minorBidi"/>
          <w:sz w:val="32"/>
          <w:szCs w:val="32"/>
          <w:cs/>
        </w:rPr>
        <w:t xml:space="preserve"> รถโฟล์คลิฟท์ รถยนต์โดยสารส่วนบุคคล </w:t>
      </w:r>
      <w:r w:rsidR="00AD786D">
        <w:rPr>
          <w:rFonts w:asciiTheme="minorBidi" w:hAnsiTheme="minorBidi"/>
          <w:sz w:val="32"/>
          <w:szCs w:val="32"/>
        </w:rPr>
        <w:br/>
      </w:r>
      <w:r w:rsidR="00326CCC" w:rsidRPr="00AD786D">
        <w:rPr>
          <w:rFonts w:asciiTheme="minorBidi" w:hAnsiTheme="minorBidi"/>
          <w:sz w:val="32"/>
          <w:szCs w:val="32"/>
          <w:cs/>
        </w:rPr>
        <w:t xml:space="preserve">รถกระบะ รถบัส และรถบรรทุก ตลอดจนนวัตกรรม </w:t>
      </w:r>
      <w:proofErr w:type="spellStart"/>
      <w:r w:rsidR="00326CCC" w:rsidRPr="00AD786D">
        <w:rPr>
          <w:rFonts w:asciiTheme="minorBidi" w:hAnsiTheme="minorBidi"/>
          <w:sz w:val="32"/>
          <w:szCs w:val="32"/>
        </w:rPr>
        <w:t>IoT</w:t>
      </w:r>
      <w:proofErr w:type="spellEnd"/>
      <w:r w:rsidR="00326CCC" w:rsidRPr="00AD786D">
        <w:rPr>
          <w:rFonts w:asciiTheme="minorBidi" w:hAnsiTheme="minorBidi"/>
          <w:sz w:val="32"/>
          <w:szCs w:val="32"/>
        </w:rPr>
        <w:t xml:space="preserve"> </w:t>
      </w:r>
      <w:r w:rsidR="00326CCC" w:rsidRPr="00AD786D">
        <w:rPr>
          <w:rFonts w:asciiTheme="minorBidi" w:hAnsiTheme="minorBidi"/>
          <w:sz w:val="32"/>
          <w:szCs w:val="32"/>
          <w:cs/>
        </w:rPr>
        <w:t>ที่นำมาประยุกต์ใช้กับรถโฟล์คลิฟท์ไฟฟ้าเพื่อเพิ่ม</w:t>
      </w:r>
      <w:r w:rsidR="00326CCC" w:rsidRPr="00AD786D">
        <w:rPr>
          <w:rFonts w:asciiTheme="minorBidi" w:hAnsiTheme="minorBidi"/>
          <w:sz w:val="32"/>
          <w:szCs w:val="32"/>
          <w:cs/>
        </w:rPr>
        <w:lastRenderedPageBreak/>
        <w:t>ประสิทธิภาพในการทำงาน ทั้งในแง่ของการบริหารจัดการรถการบำรุงรักษา และการเก็บข้อมูลที่สำคัญต่างๆ โดยผู้ใช้งานสามารถตรวจสอบได้ผ่านทางหน้าจอ (</w:t>
      </w:r>
      <w:r w:rsidR="00326CCC" w:rsidRPr="00AD786D">
        <w:rPr>
          <w:rFonts w:asciiTheme="minorBidi" w:hAnsiTheme="minorBidi"/>
          <w:sz w:val="32"/>
          <w:szCs w:val="32"/>
        </w:rPr>
        <w:t>Dashboard</w:t>
      </w:r>
      <w:r w:rsidR="00326CCC" w:rsidRPr="00AD786D">
        <w:rPr>
          <w:rFonts w:asciiTheme="minorBidi" w:hAnsiTheme="minorBidi"/>
          <w:sz w:val="32"/>
          <w:szCs w:val="32"/>
          <w:cs/>
        </w:rPr>
        <w:t>) แบบเรียลไทม์</w:t>
      </w:r>
      <w:bookmarkEnd w:id="0"/>
    </w:p>
    <w:p w:rsidR="00120486" w:rsidRPr="00AD786D" w:rsidRDefault="00EF1E83" w:rsidP="00AD786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D786D">
        <w:rPr>
          <w:rFonts w:asciiTheme="minorBidi" w:hAnsiTheme="minorBidi"/>
          <w:sz w:val="32"/>
          <w:szCs w:val="32"/>
        </w:rPr>
        <w:t xml:space="preserve">EV Solution Platform </w:t>
      </w:r>
      <w:r w:rsidR="001573F9" w:rsidRPr="00AD786D">
        <w:rPr>
          <w:rFonts w:asciiTheme="minorBidi" w:hAnsiTheme="minorBidi"/>
          <w:sz w:val="32"/>
          <w:szCs w:val="32"/>
          <w:cs/>
        </w:rPr>
        <w:t xml:space="preserve">ภายใต้ธุรกิจ </w:t>
      </w:r>
      <w:r w:rsidR="001573F9" w:rsidRPr="00AD786D">
        <w:rPr>
          <w:rFonts w:asciiTheme="minorBidi" w:hAnsiTheme="minorBidi"/>
          <w:sz w:val="32"/>
          <w:szCs w:val="32"/>
        </w:rPr>
        <w:t xml:space="preserve">EV Business </w:t>
      </w:r>
      <w:r w:rsidR="001573F9" w:rsidRPr="00AD786D">
        <w:rPr>
          <w:rFonts w:asciiTheme="minorBidi" w:hAnsiTheme="minorBidi"/>
          <w:sz w:val="32"/>
          <w:szCs w:val="32"/>
          <w:cs/>
        </w:rPr>
        <w:t xml:space="preserve">ของ </w:t>
      </w:r>
      <w:r w:rsidR="00323487" w:rsidRPr="00AD786D">
        <w:rPr>
          <w:rFonts w:asciiTheme="minorBidi" w:hAnsiTheme="minorBidi"/>
          <w:sz w:val="32"/>
          <w:szCs w:val="32"/>
          <w:cs/>
        </w:rPr>
        <w:t>เอสซีจี อินเตอร์เนชั่นแนล คอ</w:t>
      </w:r>
      <w:r w:rsidRPr="00AD786D">
        <w:rPr>
          <w:rFonts w:asciiTheme="minorBidi" w:hAnsiTheme="minorBidi"/>
          <w:sz w:val="32"/>
          <w:szCs w:val="32"/>
          <w:cs/>
        </w:rPr>
        <w:t>ปอเรชั่น</w:t>
      </w:r>
      <w:r w:rsidR="001573F9" w:rsidRPr="00AD786D">
        <w:rPr>
          <w:rFonts w:asciiTheme="minorBidi" w:hAnsiTheme="minorBidi"/>
          <w:sz w:val="32"/>
          <w:szCs w:val="32"/>
          <w:cs/>
        </w:rPr>
        <w:t xml:space="preserve"> มุ่งมั่น</w:t>
      </w:r>
      <w:r w:rsidR="00AD786D">
        <w:rPr>
          <w:rFonts w:asciiTheme="minorBidi" w:hAnsiTheme="minorBidi"/>
          <w:sz w:val="32"/>
          <w:szCs w:val="32"/>
        </w:rPr>
        <w:br/>
      </w:r>
      <w:r w:rsidR="001573F9" w:rsidRPr="00AD786D">
        <w:rPr>
          <w:rFonts w:asciiTheme="minorBidi" w:hAnsiTheme="minorBidi"/>
          <w:sz w:val="32"/>
          <w:szCs w:val="32"/>
          <w:cs/>
        </w:rPr>
        <w:t>ที่</w:t>
      </w:r>
      <w:r w:rsidRPr="00AD786D">
        <w:rPr>
          <w:rFonts w:asciiTheme="minorBidi" w:hAnsiTheme="minorBidi"/>
          <w:sz w:val="32"/>
          <w:szCs w:val="32"/>
          <w:cs/>
        </w:rPr>
        <w:t>จะ</w:t>
      </w:r>
      <w:r w:rsidR="001573F9" w:rsidRPr="00AD786D">
        <w:rPr>
          <w:rFonts w:asciiTheme="minorBidi" w:hAnsiTheme="minorBidi"/>
          <w:sz w:val="32"/>
          <w:szCs w:val="32"/>
          <w:cs/>
        </w:rPr>
        <w:t>เป็นส่วนหนึ่งที่ช่วย</w:t>
      </w:r>
      <w:r w:rsidRPr="00AD786D">
        <w:rPr>
          <w:rFonts w:asciiTheme="minorBidi" w:hAnsiTheme="minorBidi"/>
          <w:sz w:val="32"/>
          <w:szCs w:val="32"/>
          <w:cs/>
        </w:rPr>
        <w:t xml:space="preserve">ขับเคลื่อนประเทศไทยไปสู่ </w:t>
      </w:r>
      <w:r w:rsidRPr="00AD786D">
        <w:rPr>
          <w:rFonts w:asciiTheme="minorBidi" w:hAnsiTheme="minorBidi"/>
          <w:sz w:val="32"/>
          <w:szCs w:val="32"/>
        </w:rPr>
        <w:t xml:space="preserve">Green Logistics </w:t>
      </w:r>
      <w:r w:rsidRPr="00AD786D">
        <w:rPr>
          <w:rFonts w:asciiTheme="minorBidi" w:hAnsiTheme="minorBidi"/>
          <w:sz w:val="32"/>
          <w:szCs w:val="32"/>
          <w:cs/>
        </w:rPr>
        <w:t xml:space="preserve">ภายใต้แนวคิด </w:t>
      </w:r>
      <w:r w:rsidRPr="00AD786D">
        <w:rPr>
          <w:rFonts w:asciiTheme="minorBidi" w:hAnsiTheme="minorBidi"/>
          <w:sz w:val="32"/>
          <w:szCs w:val="32"/>
        </w:rPr>
        <w:t xml:space="preserve">Smart Clean Mobility </w:t>
      </w:r>
      <w:r w:rsidRPr="00AD786D">
        <w:rPr>
          <w:rFonts w:asciiTheme="minorBidi" w:hAnsiTheme="minorBidi"/>
          <w:sz w:val="32"/>
          <w:szCs w:val="32"/>
          <w:cs/>
        </w:rPr>
        <w:t>พร้อมสร้างสรรค์สิ่งแวดล้อมให้ดีขึ้นอย่างยั่งยืน</w:t>
      </w:r>
      <w:r w:rsidR="00913B6D" w:rsidRPr="00AD786D">
        <w:rPr>
          <w:rFonts w:asciiTheme="minorBidi" w:hAnsiTheme="minorBidi"/>
          <w:sz w:val="32"/>
          <w:szCs w:val="32"/>
          <w:cs/>
        </w:rPr>
        <w:t>ตามวิสัยทัศน์ในการดำเนินธุรกิจอย่างยั่นยืนของเอสซีจี</w:t>
      </w:r>
      <w:r w:rsidR="00AD786D">
        <w:rPr>
          <w:rFonts w:asciiTheme="minorBidi" w:hAnsiTheme="minorBidi"/>
          <w:sz w:val="32"/>
          <w:szCs w:val="32"/>
        </w:rPr>
        <w:br/>
      </w:r>
      <w:r w:rsidR="00913B6D" w:rsidRPr="00AD786D">
        <w:rPr>
          <w:rFonts w:asciiTheme="minorBidi" w:hAnsiTheme="minorBidi"/>
          <w:sz w:val="32"/>
          <w:szCs w:val="32"/>
          <w:cs/>
        </w:rPr>
        <w:t xml:space="preserve">ที่ยึดหลัก </w:t>
      </w:r>
      <w:r w:rsidR="00913B6D" w:rsidRPr="00AD786D">
        <w:rPr>
          <w:rFonts w:asciiTheme="minorBidi" w:hAnsiTheme="minorBidi"/>
          <w:sz w:val="32"/>
          <w:szCs w:val="32"/>
        </w:rPr>
        <w:t xml:space="preserve">ESG 4 Plus </w:t>
      </w:r>
      <w:r w:rsidR="00913B6D" w:rsidRPr="00AD786D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913B6D" w:rsidRPr="00AD786D">
        <w:rPr>
          <w:rFonts w:asciiTheme="minorBidi" w:hAnsiTheme="minorBidi"/>
          <w:sz w:val="32"/>
          <w:szCs w:val="32"/>
        </w:rPr>
        <w:t>1</w:t>
      </w:r>
      <w:r w:rsidR="00AD786D">
        <w:rPr>
          <w:rFonts w:asciiTheme="minorBidi" w:hAnsiTheme="minorBidi"/>
          <w:sz w:val="32"/>
          <w:szCs w:val="32"/>
          <w:cs/>
        </w:rPr>
        <w:t>).</w:t>
      </w:r>
      <w:r w:rsidR="00326CCC" w:rsidRPr="00AD786D">
        <w:rPr>
          <w:rFonts w:asciiTheme="minorBidi" w:hAnsiTheme="minorBidi"/>
          <w:sz w:val="32"/>
          <w:szCs w:val="32"/>
          <w:cs/>
        </w:rPr>
        <w:t>มุ่งสู่</w:t>
      </w:r>
      <w:r w:rsidR="00913B6D" w:rsidRPr="00AD786D">
        <w:rPr>
          <w:rFonts w:asciiTheme="minorBidi" w:hAnsiTheme="minorBidi"/>
          <w:sz w:val="32"/>
          <w:szCs w:val="32"/>
        </w:rPr>
        <w:t>Net Zero 2</w:t>
      </w:r>
      <w:r w:rsidR="00913B6D" w:rsidRPr="00AD786D">
        <w:rPr>
          <w:rFonts w:asciiTheme="minorBidi" w:hAnsiTheme="minorBidi"/>
          <w:sz w:val="32"/>
          <w:szCs w:val="32"/>
          <w:cs/>
        </w:rPr>
        <w:t>).</w:t>
      </w:r>
      <w:r w:rsidR="00913B6D" w:rsidRPr="00AD786D">
        <w:rPr>
          <w:rFonts w:asciiTheme="minorBidi" w:hAnsiTheme="minorBidi"/>
          <w:sz w:val="32"/>
          <w:szCs w:val="32"/>
        </w:rPr>
        <w:t>Go Green 3</w:t>
      </w:r>
      <w:r w:rsidR="00913B6D" w:rsidRPr="00AD786D">
        <w:rPr>
          <w:rFonts w:asciiTheme="minorBidi" w:hAnsiTheme="minorBidi"/>
          <w:sz w:val="32"/>
          <w:szCs w:val="32"/>
          <w:cs/>
        </w:rPr>
        <w:t>).</w:t>
      </w:r>
      <w:r w:rsidR="00913B6D" w:rsidRPr="00AD786D">
        <w:rPr>
          <w:rFonts w:asciiTheme="minorBidi" w:hAnsiTheme="minorBidi"/>
          <w:sz w:val="32"/>
          <w:szCs w:val="32"/>
        </w:rPr>
        <w:t xml:space="preserve">Lean </w:t>
      </w:r>
      <w:r w:rsidR="00913B6D" w:rsidRPr="00AD786D">
        <w:rPr>
          <w:rFonts w:asciiTheme="minorBidi" w:hAnsiTheme="minorBidi"/>
          <w:sz w:val="32"/>
          <w:szCs w:val="32"/>
          <w:cs/>
        </w:rPr>
        <w:t xml:space="preserve">เหลื่อมล้ำ </w:t>
      </w:r>
      <w:r w:rsidR="00913B6D" w:rsidRPr="00AD786D">
        <w:rPr>
          <w:rFonts w:asciiTheme="minorBidi" w:hAnsiTheme="minorBidi"/>
          <w:sz w:val="32"/>
          <w:szCs w:val="32"/>
        </w:rPr>
        <w:t>4</w:t>
      </w:r>
      <w:r w:rsidR="00913B6D" w:rsidRPr="00AD786D">
        <w:rPr>
          <w:rFonts w:asciiTheme="minorBidi" w:hAnsiTheme="minorBidi"/>
          <w:sz w:val="32"/>
          <w:szCs w:val="32"/>
          <w:cs/>
        </w:rPr>
        <w:t>).ย้ำร่วมมือ ภายใต้</w:t>
      </w:r>
      <w:r w:rsidR="00AD786D">
        <w:rPr>
          <w:rFonts w:asciiTheme="minorBidi" w:hAnsiTheme="minorBidi"/>
          <w:sz w:val="32"/>
          <w:szCs w:val="32"/>
        </w:rPr>
        <w:br/>
      </w:r>
      <w:r w:rsidR="00913B6D" w:rsidRPr="00AD786D">
        <w:rPr>
          <w:rFonts w:asciiTheme="minorBidi" w:hAnsiTheme="minorBidi"/>
          <w:sz w:val="32"/>
          <w:szCs w:val="32"/>
          <w:cs/>
        </w:rPr>
        <w:t>ความเป็นธรรม โปร่งใส ที่คำนึงถึงผลกระทบสิ่งแ</w:t>
      </w:r>
      <w:r w:rsidR="00120486" w:rsidRPr="00AD786D">
        <w:rPr>
          <w:rFonts w:asciiTheme="minorBidi" w:hAnsiTheme="minorBidi"/>
          <w:sz w:val="32"/>
          <w:szCs w:val="32"/>
          <w:cs/>
        </w:rPr>
        <w:t xml:space="preserve">วดล้อม ดูแลสังคมและมีบรรษัทภิบาล </w:t>
      </w:r>
    </w:p>
    <w:p w:rsidR="005110D9" w:rsidRPr="00AD786D" w:rsidRDefault="005110D9" w:rsidP="00AD786D">
      <w:pPr>
        <w:rPr>
          <w:rFonts w:asciiTheme="minorBidi" w:hAnsiTheme="minorBidi"/>
          <w:sz w:val="32"/>
          <w:szCs w:val="32"/>
        </w:rPr>
      </w:pPr>
      <w:r w:rsidRPr="00AD786D">
        <w:rPr>
          <w:rFonts w:asciiTheme="minorBidi" w:hAnsiTheme="minorBidi"/>
          <w:sz w:val="32"/>
          <w:szCs w:val="32"/>
          <w:u w:val="single"/>
          <w:cs/>
        </w:rPr>
        <w:t>บุคคลในภาพ</w:t>
      </w:r>
      <w:r w:rsidRPr="00AD786D">
        <w:rPr>
          <w:rFonts w:asciiTheme="minorBidi" w:hAnsiTheme="minorBidi"/>
          <w:sz w:val="32"/>
          <w:szCs w:val="32"/>
          <w:u w:val="single"/>
          <w:cs/>
        </w:rPr>
        <w:br/>
      </w:r>
      <w:r w:rsidR="008471DB" w:rsidRPr="00AD786D">
        <w:rPr>
          <w:rFonts w:asciiTheme="minorBidi" w:hAnsiTheme="minorBidi"/>
          <w:sz w:val="32"/>
          <w:szCs w:val="32"/>
          <w:cs/>
        </w:rPr>
        <w:t>ลำดับที</w:t>
      </w:r>
      <w:r w:rsidR="008471DB" w:rsidRPr="00AD786D">
        <w:rPr>
          <w:rFonts w:asciiTheme="minorBidi" w:hAnsiTheme="minorBidi" w:hint="cs"/>
          <w:sz w:val="32"/>
          <w:szCs w:val="32"/>
          <w:cs/>
        </w:rPr>
        <w:t>่</w:t>
      </w:r>
      <w:r w:rsidR="008471DB" w:rsidRPr="00AD786D">
        <w:rPr>
          <w:rFonts w:asciiTheme="minorBidi" w:hAnsiTheme="minorBidi"/>
          <w:sz w:val="32"/>
          <w:szCs w:val="32"/>
        </w:rPr>
        <w:t xml:space="preserve">1 </w:t>
      </w:r>
      <w:r w:rsidR="008471DB" w:rsidRPr="00AD786D">
        <w:rPr>
          <w:rFonts w:asciiTheme="minorBidi" w:hAnsiTheme="minorBidi"/>
          <w:sz w:val="32"/>
          <w:szCs w:val="32"/>
          <w:cs/>
        </w:rPr>
        <w:t>จากซ้าย</w:t>
      </w:r>
      <w:r w:rsidR="008471DB" w:rsidRPr="00AD786D">
        <w:rPr>
          <w:rFonts w:asciiTheme="minorBidi" w:hAnsiTheme="minorBidi"/>
          <w:sz w:val="32"/>
          <w:szCs w:val="32"/>
        </w:rPr>
        <w:tab/>
      </w:r>
      <w:bookmarkStart w:id="1" w:name="_GoBack"/>
      <w:bookmarkEnd w:id="1"/>
      <w:r w:rsidRPr="00AD786D">
        <w:rPr>
          <w:rFonts w:asciiTheme="minorBidi" w:hAnsiTheme="minorBidi"/>
          <w:sz w:val="32"/>
          <w:szCs w:val="32"/>
          <w:cs/>
        </w:rPr>
        <w:t>นายสุรเดช ทวีแสงสกุลไทย ประธานเจ้าหน้าที่บริหาร บริษ</w:t>
      </w:r>
      <w:r w:rsidR="008471DB" w:rsidRPr="00AD786D">
        <w:rPr>
          <w:rFonts w:asciiTheme="minorBidi" w:hAnsiTheme="minorBidi"/>
          <w:sz w:val="32"/>
          <w:szCs w:val="32"/>
          <w:cs/>
        </w:rPr>
        <w:t>ัท ช ทวี จำกัด (มหาชน)</w:t>
      </w:r>
      <w:r w:rsidR="008471DB" w:rsidRPr="00AD786D">
        <w:rPr>
          <w:rFonts w:asciiTheme="minorBidi" w:hAnsiTheme="minorBidi"/>
          <w:sz w:val="32"/>
          <w:szCs w:val="32"/>
          <w:cs/>
        </w:rPr>
        <w:br/>
        <w:t>ลำดับที่</w:t>
      </w:r>
      <w:r w:rsidRPr="00AD786D">
        <w:rPr>
          <w:rFonts w:asciiTheme="minorBidi" w:hAnsiTheme="minorBidi"/>
          <w:sz w:val="32"/>
          <w:szCs w:val="32"/>
        </w:rPr>
        <w:t xml:space="preserve">2 </w:t>
      </w:r>
      <w:r w:rsidR="008471DB" w:rsidRPr="00AD786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71DB" w:rsidRPr="00AD786D">
        <w:rPr>
          <w:rFonts w:asciiTheme="minorBidi" w:hAnsiTheme="minorBidi"/>
          <w:sz w:val="32"/>
          <w:szCs w:val="32"/>
          <w:cs/>
        </w:rPr>
        <w:t>จากซ้าย</w:t>
      </w:r>
      <w:r w:rsidR="008471DB" w:rsidRPr="00AD786D">
        <w:rPr>
          <w:rFonts w:asciiTheme="minorBidi" w:hAnsiTheme="minorBidi"/>
          <w:sz w:val="32"/>
          <w:szCs w:val="32"/>
          <w:cs/>
        </w:rPr>
        <w:tab/>
      </w:r>
      <w:r w:rsidR="008471DB" w:rsidRPr="00AD786D">
        <w:rPr>
          <w:rFonts w:asciiTheme="minorBidi" w:hAnsiTheme="minorBidi" w:hint="cs"/>
          <w:sz w:val="32"/>
          <w:szCs w:val="32"/>
          <w:cs/>
        </w:rPr>
        <w:t>น</w:t>
      </w:r>
      <w:r w:rsidRPr="00AD786D">
        <w:rPr>
          <w:rFonts w:asciiTheme="minorBidi" w:hAnsiTheme="minorBidi"/>
          <w:sz w:val="32"/>
          <w:szCs w:val="32"/>
          <w:cs/>
        </w:rPr>
        <w:t>างปนัดดา รุ่งเรืองศรี รองผู้ว่าการ การนิคมอุตสาหกรรมแห่งประเทศไทย ด้านการพัฒนาที่ยั่งยืน</w:t>
      </w:r>
      <w:r w:rsidRPr="00AD786D">
        <w:rPr>
          <w:rFonts w:asciiTheme="minorBidi" w:hAnsiTheme="minorBidi"/>
          <w:sz w:val="32"/>
          <w:szCs w:val="32"/>
          <w:cs/>
        </w:rPr>
        <w:br/>
        <w:t>ลำดับที่</w:t>
      </w:r>
      <w:r w:rsidRPr="00AD786D">
        <w:rPr>
          <w:rFonts w:asciiTheme="minorBidi" w:hAnsiTheme="minorBidi"/>
          <w:sz w:val="32"/>
          <w:szCs w:val="32"/>
        </w:rPr>
        <w:t>3</w:t>
      </w:r>
      <w:r w:rsidR="008471DB" w:rsidRPr="00AD786D">
        <w:rPr>
          <w:rFonts w:asciiTheme="minorBidi" w:hAnsiTheme="minorBidi" w:cs="Cordia New"/>
          <w:sz w:val="32"/>
          <w:szCs w:val="32"/>
          <w:cs/>
        </w:rPr>
        <w:t xml:space="preserve">  </w:t>
      </w:r>
      <w:r w:rsidRPr="00AD786D">
        <w:rPr>
          <w:rFonts w:asciiTheme="minorBidi" w:hAnsiTheme="minorBidi"/>
          <w:sz w:val="32"/>
          <w:szCs w:val="32"/>
          <w:cs/>
        </w:rPr>
        <w:t>จากซ้าย</w:t>
      </w:r>
      <w:r w:rsidR="008471DB" w:rsidRPr="00AD786D">
        <w:rPr>
          <w:rFonts w:asciiTheme="minorBidi" w:hAnsiTheme="minorBidi"/>
          <w:sz w:val="32"/>
          <w:szCs w:val="32"/>
          <w:cs/>
        </w:rPr>
        <w:tab/>
      </w:r>
      <w:r w:rsidRPr="00AD786D">
        <w:rPr>
          <w:rFonts w:asciiTheme="minorBidi" w:hAnsiTheme="minorBidi"/>
          <w:sz w:val="32"/>
          <w:szCs w:val="32"/>
          <w:cs/>
        </w:rPr>
        <w:t xml:space="preserve">นายสมนึก สัณห์วิญญู </w:t>
      </w:r>
      <w:r w:rsidRPr="00AD786D">
        <w:rPr>
          <w:rFonts w:asciiTheme="minorBidi" w:hAnsiTheme="minorBidi"/>
          <w:sz w:val="32"/>
          <w:szCs w:val="32"/>
        </w:rPr>
        <w:t>EV Business Division Manager</w:t>
      </w:r>
      <w:r w:rsidRPr="00AD786D">
        <w:rPr>
          <w:rFonts w:asciiTheme="minorBidi" w:hAnsiTheme="minorBidi"/>
          <w:sz w:val="32"/>
          <w:szCs w:val="32"/>
          <w:cs/>
        </w:rPr>
        <w:t xml:space="preserve"> บ</w:t>
      </w:r>
      <w:r w:rsidR="00AD786D">
        <w:rPr>
          <w:rFonts w:asciiTheme="minorBidi" w:hAnsiTheme="minorBidi"/>
          <w:sz w:val="32"/>
          <w:szCs w:val="32"/>
          <w:cs/>
        </w:rPr>
        <w:t>ริษัท เอสซีจี อินเตอร์เนชั่นแนล</w:t>
      </w:r>
      <w:r w:rsidR="00AD786D">
        <w:rPr>
          <w:rFonts w:asciiTheme="minorBidi" w:hAnsiTheme="minorBidi"/>
          <w:sz w:val="32"/>
          <w:szCs w:val="32"/>
        </w:rPr>
        <w:t xml:space="preserve"> </w:t>
      </w:r>
      <w:r w:rsidRPr="00AD786D">
        <w:rPr>
          <w:rFonts w:asciiTheme="minorBidi" w:hAnsiTheme="minorBidi"/>
          <w:sz w:val="32"/>
          <w:szCs w:val="32"/>
          <w:cs/>
        </w:rPr>
        <w:t xml:space="preserve">คอร์ปอเรชั่น จำกัด </w:t>
      </w:r>
      <w:r w:rsidRPr="00AD786D">
        <w:rPr>
          <w:rFonts w:asciiTheme="minorBidi" w:hAnsiTheme="minorBidi"/>
          <w:sz w:val="32"/>
          <w:szCs w:val="32"/>
          <w:cs/>
        </w:rPr>
        <w:br/>
        <w:t xml:space="preserve">ลำดับที่ </w:t>
      </w:r>
      <w:r w:rsidRPr="00AD786D">
        <w:rPr>
          <w:rFonts w:asciiTheme="minorBidi" w:hAnsiTheme="minorBidi"/>
          <w:sz w:val="32"/>
          <w:szCs w:val="32"/>
        </w:rPr>
        <w:t xml:space="preserve">4 </w:t>
      </w:r>
      <w:r w:rsidRPr="00AD786D">
        <w:rPr>
          <w:rFonts w:asciiTheme="minorBidi" w:hAnsiTheme="minorBidi"/>
          <w:sz w:val="32"/>
          <w:szCs w:val="32"/>
          <w:cs/>
        </w:rPr>
        <w:t xml:space="preserve">จากซ้าย นายเดวิด ฮันเตอร์ </w:t>
      </w:r>
      <w:r w:rsidRPr="00AD786D">
        <w:rPr>
          <w:rFonts w:asciiTheme="minorBidi" w:hAnsiTheme="minorBidi"/>
          <w:sz w:val="32"/>
          <w:szCs w:val="32"/>
        </w:rPr>
        <w:t>Business Development Asia Pacific Region</w:t>
      </w:r>
      <w:r w:rsidRPr="00AD786D">
        <w:rPr>
          <w:rFonts w:asciiTheme="minorBidi" w:hAnsiTheme="minorBidi"/>
          <w:sz w:val="32"/>
          <w:szCs w:val="32"/>
          <w:cs/>
        </w:rPr>
        <w:t xml:space="preserve"> บริษัท แอดวานซ์ อิเลคทริค แมชชีน จำกัด</w:t>
      </w:r>
    </w:p>
    <w:p w:rsidR="005110D9" w:rsidRDefault="005110D9" w:rsidP="005110D9">
      <w:pPr>
        <w:rPr>
          <w:rFonts w:ascii="Browallia New" w:hAnsi="Browallia New" w:cs="Browallia New"/>
          <w:sz w:val="28"/>
        </w:rPr>
      </w:pPr>
    </w:p>
    <w:p w:rsidR="008C71CA" w:rsidRDefault="000B3D75" w:rsidP="005110D9">
      <w:pPr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 w:hint="cs"/>
          <w:sz w:val="28"/>
          <w:cs/>
        </w:rPr>
        <w:t xml:space="preserve">                                     </w:t>
      </w:r>
      <w:r>
        <w:rPr>
          <w:rFonts w:ascii="Browallia New" w:hAnsi="Browallia New" w:cs="Browallia New"/>
          <w:sz w:val="28"/>
          <w:cs/>
        </w:rPr>
        <w:t xml:space="preserve">  </w:t>
      </w:r>
      <w:r>
        <w:rPr>
          <w:rFonts w:ascii="Browallia New" w:hAnsi="Browallia New" w:cs="Browallia New" w:hint="cs"/>
          <w:sz w:val="28"/>
          <w:cs/>
        </w:rPr>
        <w:t xml:space="preserve">     </w:t>
      </w:r>
      <w:r>
        <w:rPr>
          <w:rFonts w:ascii="Browallia New" w:hAnsi="Browallia New" w:cs="Browallia New"/>
          <w:sz w:val="28"/>
        </w:rPr>
        <w:t>____________________________________________</w:t>
      </w:r>
    </w:p>
    <w:p w:rsidR="008C71CA" w:rsidRDefault="008C71CA" w:rsidP="005110D9">
      <w:pPr>
        <w:rPr>
          <w:rFonts w:ascii="Browallia New" w:hAnsi="Browallia New" w:cs="Browallia New"/>
          <w:sz w:val="28"/>
        </w:rPr>
      </w:pPr>
    </w:p>
    <w:p w:rsidR="008C71CA" w:rsidRDefault="008C71CA" w:rsidP="005110D9">
      <w:pPr>
        <w:rPr>
          <w:rFonts w:ascii="Browallia New" w:hAnsi="Browallia New" w:cs="Browallia New"/>
          <w:sz w:val="28"/>
        </w:rPr>
      </w:pPr>
    </w:p>
    <w:p w:rsidR="008C71CA" w:rsidRDefault="008C71CA" w:rsidP="005110D9">
      <w:pPr>
        <w:rPr>
          <w:rFonts w:ascii="Browallia New" w:hAnsi="Browallia New" w:cs="Browallia New"/>
          <w:sz w:val="28"/>
        </w:rPr>
      </w:pPr>
    </w:p>
    <w:p w:rsidR="008C71CA" w:rsidRDefault="008C71CA" w:rsidP="005110D9">
      <w:pPr>
        <w:rPr>
          <w:rFonts w:ascii="Browallia New" w:hAnsi="Browallia New" w:cs="Browallia New"/>
          <w:sz w:val="28"/>
        </w:rPr>
      </w:pPr>
    </w:p>
    <w:p w:rsidR="0074685C" w:rsidRDefault="0074685C" w:rsidP="005110D9">
      <w:pPr>
        <w:rPr>
          <w:rFonts w:ascii="Browallia New" w:hAnsi="Browallia New" w:cs="Browallia New"/>
          <w:sz w:val="28"/>
        </w:rPr>
      </w:pPr>
    </w:p>
    <w:p w:rsidR="00CA2645" w:rsidRDefault="00EC7238" w:rsidP="00CA2645">
      <w:pPr>
        <w:rPr>
          <w:rFonts w:cs="Cordia New"/>
          <w:b/>
          <w:bCs/>
        </w:rPr>
      </w:pPr>
      <w:r>
        <w:rPr>
          <w:rFonts w:cs="Cordia New"/>
          <w:b/>
          <w:bCs/>
        </w:rPr>
        <w:tab/>
      </w:r>
      <w:r>
        <w:rPr>
          <w:rFonts w:cs="Cordia New"/>
          <w:b/>
          <w:bCs/>
        </w:rPr>
        <w:tab/>
      </w:r>
      <w:r>
        <w:rPr>
          <w:rFonts w:cs="Cordia New"/>
          <w:b/>
          <w:bCs/>
        </w:rPr>
        <w:tab/>
      </w:r>
      <w:r>
        <w:rPr>
          <w:rFonts w:cs="Cordia New"/>
          <w:b/>
          <w:bCs/>
        </w:rPr>
        <w:tab/>
      </w:r>
    </w:p>
    <w:sectPr w:rsidR="00CA2645" w:rsidSect="00FC016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AA" w:rsidRDefault="006E02AA" w:rsidP="00A423A5">
      <w:pPr>
        <w:spacing w:after="0" w:line="240" w:lineRule="auto"/>
      </w:pPr>
      <w:r>
        <w:separator/>
      </w:r>
    </w:p>
  </w:endnote>
  <w:endnote w:type="continuationSeparator" w:id="0">
    <w:p w:rsidR="006E02AA" w:rsidRDefault="006E02AA" w:rsidP="00A4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AA" w:rsidRDefault="006E02AA" w:rsidP="00A423A5">
      <w:pPr>
        <w:spacing w:after="0" w:line="240" w:lineRule="auto"/>
      </w:pPr>
      <w:r>
        <w:separator/>
      </w:r>
    </w:p>
  </w:footnote>
  <w:footnote w:type="continuationSeparator" w:id="0">
    <w:p w:rsidR="006E02AA" w:rsidRDefault="006E02AA" w:rsidP="00A4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560" w:rsidRDefault="00107560">
    <w:pPr>
      <w:pStyle w:val="Header"/>
    </w:pPr>
    <w:r>
      <w:rPr>
        <w:noProof/>
      </w:rPr>
      <w:drawing>
        <wp:inline distT="0" distB="0" distL="0" distR="0" wp14:anchorId="6673E0B2" wp14:editId="067FEDA0">
          <wp:extent cx="1331602" cy="663288"/>
          <wp:effectExtent l="0" t="0" r="1905" b="381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2397" cy="69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A5"/>
    <w:rsid w:val="00093D69"/>
    <w:rsid w:val="000B3D75"/>
    <w:rsid w:val="000E6522"/>
    <w:rsid w:val="001064DF"/>
    <w:rsid w:val="00107560"/>
    <w:rsid w:val="00120486"/>
    <w:rsid w:val="001417C9"/>
    <w:rsid w:val="00150311"/>
    <w:rsid w:val="001573F9"/>
    <w:rsid w:val="001A122A"/>
    <w:rsid w:val="001B2C67"/>
    <w:rsid w:val="002469E7"/>
    <w:rsid w:val="0024709E"/>
    <w:rsid w:val="002D47E6"/>
    <w:rsid w:val="002E3BFC"/>
    <w:rsid w:val="00300FAE"/>
    <w:rsid w:val="00303E38"/>
    <w:rsid w:val="00323487"/>
    <w:rsid w:val="00326CCC"/>
    <w:rsid w:val="003563C6"/>
    <w:rsid w:val="00365BF8"/>
    <w:rsid w:val="00384306"/>
    <w:rsid w:val="003B149A"/>
    <w:rsid w:val="003B6FB6"/>
    <w:rsid w:val="003D0E0C"/>
    <w:rsid w:val="003D209E"/>
    <w:rsid w:val="004262D3"/>
    <w:rsid w:val="0046706A"/>
    <w:rsid w:val="00476B3F"/>
    <w:rsid w:val="00490CB9"/>
    <w:rsid w:val="00492D40"/>
    <w:rsid w:val="005110D9"/>
    <w:rsid w:val="005474AC"/>
    <w:rsid w:val="00561981"/>
    <w:rsid w:val="00561C73"/>
    <w:rsid w:val="00627B41"/>
    <w:rsid w:val="00642831"/>
    <w:rsid w:val="006A02A6"/>
    <w:rsid w:val="006C4466"/>
    <w:rsid w:val="006E02AA"/>
    <w:rsid w:val="00736D98"/>
    <w:rsid w:val="00740A6E"/>
    <w:rsid w:val="0074685C"/>
    <w:rsid w:val="007533E3"/>
    <w:rsid w:val="00812FED"/>
    <w:rsid w:val="008134BC"/>
    <w:rsid w:val="008471DB"/>
    <w:rsid w:val="00870FD0"/>
    <w:rsid w:val="008736C8"/>
    <w:rsid w:val="008856E7"/>
    <w:rsid w:val="008C710D"/>
    <w:rsid w:val="008C71CA"/>
    <w:rsid w:val="008D2BC5"/>
    <w:rsid w:val="008F789E"/>
    <w:rsid w:val="00913B6D"/>
    <w:rsid w:val="0092625F"/>
    <w:rsid w:val="00980F31"/>
    <w:rsid w:val="009C1199"/>
    <w:rsid w:val="009F567F"/>
    <w:rsid w:val="00A423A5"/>
    <w:rsid w:val="00A46E1A"/>
    <w:rsid w:val="00A94C35"/>
    <w:rsid w:val="00AD786D"/>
    <w:rsid w:val="00B01419"/>
    <w:rsid w:val="00BB1AE1"/>
    <w:rsid w:val="00BF73AD"/>
    <w:rsid w:val="00C11EFE"/>
    <w:rsid w:val="00C247F1"/>
    <w:rsid w:val="00CA2645"/>
    <w:rsid w:val="00CA48CD"/>
    <w:rsid w:val="00CC75B8"/>
    <w:rsid w:val="00CD48B7"/>
    <w:rsid w:val="00CF2657"/>
    <w:rsid w:val="00CF67D8"/>
    <w:rsid w:val="00D17116"/>
    <w:rsid w:val="00D77FE6"/>
    <w:rsid w:val="00DB3552"/>
    <w:rsid w:val="00EC7238"/>
    <w:rsid w:val="00ED43F3"/>
    <w:rsid w:val="00ED7CB4"/>
    <w:rsid w:val="00EF1E83"/>
    <w:rsid w:val="00F24A22"/>
    <w:rsid w:val="00F56AC8"/>
    <w:rsid w:val="00F82EF2"/>
    <w:rsid w:val="00FA2013"/>
    <w:rsid w:val="00FC016A"/>
    <w:rsid w:val="00FC73D8"/>
    <w:rsid w:val="00FC7A92"/>
    <w:rsid w:val="00FF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0B57C"/>
  <w15:docId w15:val="{C0318602-6151-4DAC-A2C4-A88E9373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3A5"/>
  </w:style>
  <w:style w:type="paragraph" w:styleId="Footer">
    <w:name w:val="footer"/>
    <w:basedOn w:val="Normal"/>
    <w:link w:val="FooterChar"/>
    <w:uiPriority w:val="99"/>
    <w:unhideWhenUsed/>
    <w:rsid w:val="00A4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3A5"/>
  </w:style>
  <w:style w:type="paragraph" w:styleId="BalloonText">
    <w:name w:val="Balloon Text"/>
    <w:basedOn w:val="Normal"/>
    <w:link w:val="BalloonTextChar"/>
    <w:uiPriority w:val="99"/>
    <w:semiHidden/>
    <w:unhideWhenUsed/>
    <w:rsid w:val="00F82E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Juthanoot Chaisuksawad</dc:creator>
  <cp:keywords/>
  <dc:description/>
  <cp:lastModifiedBy>Ratchava Kaewthong</cp:lastModifiedBy>
  <cp:revision>11</cp:revision>
  <cp:lastPrinted>2022-06-08T06:58:00Z</cp:lastPrinted>
  <dcterms:created xsi:type="dcterms:W3CDTF">2022-06-14T04:28:00Z</dcterms:created>
  <dcterms:modified xsi:type="dcterms:W3CDTF">2022-06-14T11:02:00Z</dcterms:modified>
</cp:coreProperties>
</file>